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0EC6" w:rsidRPr="009E1BEA" w:rsidRDefault="00AB4E0A" w:rsidP="00EB0EC6">
      <w:pPr>
        <w:bidi/>
        <w:jc w:val="center"/>
        <w:rPr>
          <w:rFonts w:cs="B Nazanin"/>
          <w:sz w:val="44"/>
          <w:szCs w:val="44"/>
          <w:rtl/>
        </w:rPr>
      </w:pPr>
      <w:r w:rsidRPr="009E1BEA">
        <w:rPr>
          <w:rFonts w:cs="B Nazanin" w:hint="cs"/>
          <w:sz w:val="44"/>
          <w:szCs w:val="44"/>
          <w:rtl/>
        </w:rPr>
        <w:t>مهار مقاومت میکروبی</w:t>
      </w:r>
    </w:p>
    <w:p w:rsidR="00EB0EC6" w:rsidRPr="009E1BEA" w:rsidRDefault="00EB0EC6" w:rsidP="00EB0EC6">
      <w:pPr>
        <w:bidi/>
        <w:jc w:val="center"/>
        <w:rPr>
          <w:rFonts w:cs="B Nazanin"/>
          <w:sz w:val="44"/>
          <w:szCs w:val="44"/>
          <w:rtl/>
        </w:rPr>
      </w:pPr>
    </w:p>
    <w:p w:rsidR="00EB0EC6" w:rsidRPr="009E1BEA" w:rsidRDefault="00EB0EC6" w:rsidP="00EB0EC6">
      <w:pPr>
        <w:bidi/>
        <w:rPr>
          <w:rFonts w:cs="B Nazanin"/>
          <w:sz w:val="28"/>
          <w:szCs w:val="28"/>
        </w:rPr>
      </w:pPr>
      <w:r w:rsidRPr="009E1BEA">
        <w:rPr>
          <w:rFonts w:cs="B Nazanin"/>
          <w:sz w:val="28"/>
          <w:szCs w:val="28"/>
          <w:rtl/>
        </w:rPr>
        <w:t>اصطلاح «میکروب» به مجموعه ای از موجودات میکروسکوپی از جمله باکتری ها، ویروس ها، قارچ ها و پروتوزوآ ها اطلاق می شود. میکروب ها، موجودات بسیار کوچکی هستند که بدون ابزارهای اختصاصی، که میکروسکوپ نامیده می شوند، نمی توان آن ها را مشاهده کرد. میکروسکوپ، تصویر میکروب ها را صدها و هزاران بار بزرگتر کرده و در نتیجه آن ها را قابل رویت می نماید. بسیاری از این میکروب ها منجر به ایجاد بیماری در انسان و دیگر جانوران می شوند</w:t>
      </w:r>
      <w:r w:rsidRPr="009E1BEA">
        <w:rPr>
          <w:rFonts w:cs="B Nazanin"/>
          <w:sz w:val="28"/>
          <w:szCs w:val="28"/>
        </w:rPr>
        <w:t>.</w:t>
      </w:r>
      <w:r w:rsidRPr="009E1BEA">
        <w:rPr>
          <w:rFonts w:cs="B Nazanin"/>
          <w:sz w:val="28"/>
          <w:szCs w:val="28"/>
        </w:rPr>
        <w:br/>
      </w:r>
      <w:r w:rsidRPr="009E1BEA">
        <w:rPr>
          <w:rFonts w:cs="B Nazanin"/>
          <w:sz w:val="28"/>
          <w:szCs w:val="28"/>
          <w:rtl/>
        </w:rPr>
        <w:t>تمام جانوران برای ادامه ی حیات خود به گرما، رطوبت و غذا نیاز دارند و میکروب ها نیز از این قاعده مستثنی نیستند. میکروب ها می توانند تمام این نیازها را از منابع متعددی تامین نمایند. مدفوع، زباله، ته مانده های مواد غذایی و حتی بدن انسان از جمله ی این منابع می باشند</w:t>
      </w:r>
      <w:r w:rsidRPr="009E1BEA">
        <w:rPr>
          <w:rFonts w:cs="B Nazanin"/>
          <w:sz w:val="28"/>
          <w:szCs w:val="28"/>
        </w:rPr>
        <w:t>.</w:t>
      </w:r>
    </w:p>
    <w:p w:rsidR="00EB0EC6" w:rsidRPr="009E1BEA" w:rsidRDefault="00EB0EC6" w:rsidP="00EB0EC6">
      <w:pPr>
        <w:bidi/>
        <w:rPr>
          <w:rFonts w:cs="B Nazanin"/>
          <w:sz w:val="28"/>
          <w:szCs w:val="28"/>
        </w:rPr>
      </w:pPr>
      <w:r w:rsidRPr="009E1BEA">
        <w:rPr>
          <w:rFonts w:cs="B Nazanin"/>
          <w:sz w:val="28"/>
          <w:szCs w:val="28"/>
          <w:rtl/>
        </w:rPr>
        <w:t>میکروب های بسیار زیادی در درون بدن انسان وجود دارند ولی با این حال منجر به ایجاد بیماری نمی شوند. همچنین وجود برخی از میکروب ها برای فعالیت مناسب برخی از بخش های بدن الزامی می باشد. بعنوان مثال، روده ها بدون وجود برخی از باکتری های «مفید» اختصاصی نمی توانند به خوبی غذا را هضم کنند</w:t>
      </w:r>
      <w:r w:rsidRPr="009E1BEA">
        <w:rPr>
          <w:rFonts w:cs="B Nazanin"/>
          <w:sz w:val="28"/>
          <w:szCs w:val="28"/>
        </w:rPr>
        <w:t>.</w:t>
      </w:r>
    </w:p>
    <w:p w:rsidR="008C2DB0" w:rsidRPr="009E1BEA" w:rsidRDefault="00EB0EC6" w:rsidP="00EB0EC6">
      <w:pPr>
        <w:bidi/>
        <w:rPr>
          <w:rFonts w:cs="B Nazanin"/>
          <w:sz w:val="28"/>
          <w:szCs w:val="28"/>
          <w:rtl/>
        </w:rPr>
      </w:pPr>
      <w:r w:rsidRPr="009E1BEA">
        <w:rPr>
          <w:rFonts w:cs="B Nazanin"/>
          <w:sz w:val="28"/>
          <w:szCs w:val="28"/>
          <w:rtl/>
        </w:rPr>
        <w:t>میکروب های بی شمار دیگری نیز در محیط وجود دارند که فعالیت های مفیدی را انجام می دهند، نظیر باکتری های لاکتوباسیلوس که منجر به تبدیل شیر به ماست می شوند و یا بسیاری از انواع باکتری هایی که به تجزیه ی گیاهان و تبدیل آنها به کمپوست کمک می نمایند. شستشوی مناسب دست ها اغلب بهترین راه برای پیشگیری از ایجاد عفونت و بیماری می باشد</w:t>
      </w:r>
      <w:r w:rsidRPr="009E1BEA">
        <w:rPr>
          <w:rFonts w:cs="B Nazanin"/>
          <w:sz w:val="28"/>
          <w:szCs w:val="28"/>
        </w:rPr>
        <w:t>.</w:t>
      </w:r>
    </w:p>
    <w:p w:rsidR="00AB4E0A" w:rsidRPr="009E1BEA" w:rsidRDefault="00AB4E0A" w:rsidP="00AB4E0A">
      <w:pPr>
        <w:bidi/>
        <w:rPr>
          <w:rFonts w:cs="B Nazanin"/>
          <w:sz w:val="28"/>
          <w:szCs w:val="28"/>
        </w:rPr>
      </w:pPr>
      <w:r w:rsidRPr="009E1BEA">
        <w:rPr>
          <w:rFonts w:cs="B Nazanin"/>
          <w:sz w:val="28"/>
          <w:szCs w:val="28"/>
          <w:rtl/>
        </w:rPr>
        <w:t>پدیده مقاومت میکروبی از سوی سازمان جهانی بهداشت به عنوان یکی از 10 تهدید اصلی سلامت مطرح شده است. هدف از برگزاری هفته اطلاع‌رسانی در زمینه آنتی بیوتیک‌ها با هدایت سازمان جهانی بهداشت، افزایش آگاهی عمومی و جهانی در برابر مقاومت میکروب‌ها به داروهای آنتی‌بيوتيكى می‌باشد. در این هفته تلاش می‌شود تا آگاهی و حساسیت سیاست‌گذاران، شاغلین حرف پزشکی و همچنین عموم مردم در زمینه افزایش مقاومت میکروبی نسبت به داروهای آنتی‌بيوتيكى افزایش یابد</w:t>
      </w:r>
      <w:r w:rsidRPr="009E1BEA">
        <w:rPr>
          <w:rFonts w:cs="B Nazanin"/>
          <w:sz w:val="28"/>
          <w:szCs w:val="28"/>
        </w:rPr>
        <w:t>.</w:t>
      </w:r>
    </w:p>
    <w:p w:rsidR="00AB4E0A" w:rsidRDefault="00AB4E0A" w:rsidP="00AB4E0A">
      <w:pPr>
        <w:bidi/>
        <w:rPr>
          <w:rFonts w:cs="B Nazanin"/>
          <w:sz w:val="28"/>
          <w:szCs w:val="28"/>
          <w:rtl/>
        </w:rPr>
      </w:pPr>
      <w:r w:rsidRPr="009E1BEA">
        <w:rPr>
          <w:rFonts w:cs="B Nazanin"/>
          <w:sz w:val="28"/>
          <w:szCs w:val="28"/>
          <w:rtl/>
        </w:rPr>
        <w:t>آنتی بیوتیک‌‌ها</w:t>
      </w:r>
      <w:r w:rsidRPr="009E1BEA">
        <w:rPr>
          <w:rFonts w:ascii="Cambria" w:hAnsi="Cambria" w:cs="Cambria" w:hint="cs"/>
          <w:sz w:val="28"/>
          <w:szCs w:val="28"/>
          <w:rtl/>
        </w:rPr>
        <w:t> </w:t>
      </w:r>
      <w:r w:rsidRPr="009E1BEA">
        <w:rPr>
          <w:rFonts w:cs="B Nazanin" w:hint="cs"/>
          <w:sz w:val="28"/>
          <w:szCs w:val="28"/>
          <w:rtl/>
        </w:rPr>
        <w:t>داروهایی</w:t>
      </w:r>
      <w:r w:rsidRPr="009E1BEA">
        <w:rPr>
          <w:rFonts w:cs="B Nazanin"/>
          <w:sz w:val="28"/>
          <w:szCs w:val="28"/>
          <w:rtl/>
        </w:rPr>
        <w:t xml:space="preserve"> هستند که برای پیشگیری و درمان عفونت‌های باکتریایی استفاده می‌شوند. مقاومت آنتی‌بیوتیکی، مقاومت میکروب‌ها به دلیل استفاده نادرست و یا غیر ضروری یک آنتی بیوتیک حاصل</w:t>
      </w:r>
      <w:r w:rsidRPr="009E1BEA">
        <w:rPr>
          <w:rFonts w:ascii="Cambria" w:hAnsi="Cambria" w:cs="Cambria" w:hint="cs"/>
          <w:sz w:val="28"/>
          <w:szCs w:val="28"/>
          <w:rtl/>
        </w:rPr>
        <w:t> </w:t>
      </w:r>
      <w:r w:rsidRPr="009E1BEA">
        <w:rPr>
          <w:rFonts w:cs="B Nazanin" w:hint="cs"/>
          <w:sz w:val="28"/>
          <w:szCs w:val="28"/>
          <w:rtl/>
        </w:rPr>
        <w:t>مى‌شود</w:t>
      </w:r>
      <w:r w:rsidRPr="009E1BEA">
        <w:rPr>
          <w:rFonts w:cs="B Nazanin"/>
          <w:sz w:val="28"/>
          <w:szCs w:val="28"/>
          <w:rtl/>
        </w:rPr>
        <w:t xml:space="preserve"> </w:t>
      </w:r>
      <w:r w:rsidRPr="009E1BEA">
        <w:rPr>
          <w:rFonts w:cs="B Nazanin" w:hint="cs"/>
          <w:sz w:val="28"/>
          <w:szCs w:val="28"/>
          <w:rtl/>
        </w:rPr>
        <w:t>و</w:t>
      </w:r>
      <w:r w:rsidRPr="009E1BEA">
        <w:rPr>
          <w:rFonts w:cs="B Nazanin"/>
          <w:sz w:val="28"/>
          <w:szCs w:val="28"/>
          <w:rtl/>
        </w:rPr>
        <w:t xml:space="preserve"> </w:t>
      </w:r>
      <w:r w:rsidRPr="009E1BEA">
        <w:rPr>
          <w:rFonts w:cs="B Nazanin" w:hint="cs"/>
          <w:sz w:val="28"/>
          <w:szCs w:val="28"/>
          <w:rtl/>
        </w:rPr>
        <w:lastRenderedPageBreak/>
        <w:t>میکروب</w:t>
      </w:r>
      <w:r w:rsidRPr="009E1BEA">
        <w:rPr>
          <w:rFonts w:cs="B Nazanin"/>
          <w:sz w:val="28"/>
          <w:szCs w:val="28"/>
          <w:rtl/>
        </w:rPr>
        <w:t xml:space="preserve"> </w:t>
      </w:r>
      <w:r w:rsidRPr="009E1BEA">
        <w:rPr>
          <w:rFonts w:cs="B Nazanin" w:hint="cs"/>
          <w:sz w:val="28"/>
          <w:szCs w:val="28"/>
          <w:rtl/>
        </w:rPr>
        <w:t>توانایی</w:t>
      </w:r>
      <w:r w:rsidRPr="009E1BEA">
        <w:rPr>
          <w:rFonts w:cs="B Nazanin"/>
          <w:sz w:val="28"/>
          <w:szCs w:val="28"/>
          <w:rtl/>
        </w:rPr>
        <w:t xml:space="preserve"> </w:t>
      </w:r>
      <w:r w:rsidRPr="009E1BEA">
        <w:rPr>
          <w:rFonts w:cs="B Nazanin" w:hint="cs"/>
          <w:sz w:val="28"/>
          <w:szCs w:val="28"/>
          <w:rtl/>
        </w:rPr>
        <w:t>لازم</w:t>
      </w:r>
      <w:r w:rsidRPr="009E1BEA">
        <w:rPr>
          <w:rFonts w:cs="B Nazanin"/>
          <w:sz w:val="28"/>
          <w:szCs w:val="28"/>
          <w:rtl/>
        </w:rPr>
        <w:t xml:space="preserve"> </w:t>
      </w:r>
      <w:r w:rsidRPr="009E1BEA">
        <w:rPr>
          <w:rFonts w:cs="B Nazanin" w:hint="cs"/>
          <w:sz w:val="28"/>
          <w:szCs w:val="28"/>
          <w:rtl/>
        </w:rPr>
        <w:t>جهت</w:t>
      </w:r>
      <w:r w:rsidRPr="009E1BEA">
        <w:rPr>
          <w:rFonts w:cs="B Nazanin"/>
          <w:sz w:val="28"/>
          <w:szCs w:val="28"/>
          <w:rtl/>
        </w:rPr>
        <w:t xml:space="preserve"> </w:t>
      </w:r>
      <w:r w:rsidRPr="009E1BEA">
        <w:rPr>
          <w:rFonts w:cs="B Nazanin" w:hint="cs"/>
          <w:sz w:val="28"/>
          <w:szCs w:val="28"/>
          <w:rtl/>
        </w:rPr>
        <w:t>مقاومت</w:t>
      </w:r>
      <w:r w:rsidRPr="009E1BEA">
        <w:rPr>
          <w:rFonts w:cs="B Nazanin"/>
          <w:sz w:val="28"/>
          <w:szCs w:val="28"/>
          <w:rtl/>
        </w:rPr>
        <w:t xml:space="preserve"> </w:t>
      </w:r>
      <w:r w:rsidRPr="009E1BEA">
        <w:rPr>
          <w:rFonts w:cs="B Nazanin" w:hint="cs"/>
          <w:sz w:val="28"/>
          <w:szCs w:val="28"/>
          <w:rtl/>
        </w:rPr>
        <w:t>به</w:t>
      </w:r>
      <w:r w:rsidRPr="009E1BEA">
        <w:rPr>
          <w:rFonts w:cs="B Nazanin"/>
          <w:sz w:val="28"/>
          <w:szCs w:val="28"/>
          <w:rtl/>
        </w:rPr>
        <w:t xml:space="preserve"> </w:t>
      </w:r>
      <w:r w:rsidRPr="009E1BEA">
        <w:rPr>
          <w:rFonts w:cs="B Nazanin" w:hint="cs"/>
          <w:sz w:val="28"/>
          <w:szCs w:val="28"/>
          <w:rtl/>
        </w:rPr>
        <w:t>اثرات</w:t>
      </w:r>
      <w:r w:rsidRPr="009E1BEA">
        <w:rPr>
          <w:rFonts w:cs="B Nazanin"/>
          <w:sz w:val="28"/>
          <w:szCs w:val="28"/>
          <w:rtl/>
        </w:rPr>
        <w:t xml:space="preserve"> </w:t>
      </w:r>
      <w:r w:rsidRPr="009E1BEA">
        <w:rPr>
          <w:rFonts w:cs="B Nazanin" w:hint="cs"/>
          <w:sz w:val="28"/>
          <w:szCs w:val="28"/>
          <w:rtl/>
        </w:rPr>
        <w:t>آنتی</w:t>
      </w:r>
      <w:r w:rsidRPr="009E1BEA">
        <w:rPr>
          <w:rFonts w:cs="B Nazanin"/>
          <w:sz w:val="28"/>
          <w:szCs w:val="28"/>
          <w:rtl/>
        </w:rPr>
        <w:t xml:space="preserve"> </w:t>
      </w:r>
      <w:r w:rsidRPr="009E1BEA">
        <w:rPr>
          <w:rFonts w:cs="B Nazanin" w:hint="cs"/>
          <w:sz w:val="28"/>
          <w:szCs w:val="28"/>
          <w:rtl/>
        </w:rPr>
        <w:t>بیوتیک</w:t>
      </w:r>
      <w:r w:rsidRPr="009E1BEA">
        <w:rPr>
          <w:rFonts w:cs="B Nazanin"/>
          <w:sz w:val="28"/>
          <w:szCs w:val="28"/>
          <w:rtl/>
        </w:rPr>
        <w:t xml:space="preserve"> </w:t>
      </w:r>
      <w:r w:rsidRPr="009E1BEA">
        <w:rPr>
          <w:rFonts w:cs="B Nazanin" w:hint="cs"/>
          <w:sz w:val="28"/>
          <w:szCs w:val="28"/>
          <w:rtl/>
        </w:rPr>
        <w:t>را</w:t>
      </w:r>
      <w:r w:rsidRPr="009E1BEA">
        <w:rPr>
          <w:rFonts w:cs="B Nazanin"/>
          <w:sz w:val="28"/>
          <w:szCs w:val="28"/>
          <w:rtl/>
        </w:rPr>
        <w:t xml:space="preserve"> </w:t>
      </w:r>
      <w:r w:rsidRPr="009E1BEA">
        <w:rPr>
          <w:rFonts w:cs="B Nazanin" w:hint="cs"/>
          <w:sz w:val="28"/>
          <w:szCs w:val="28"/>
          <w:rtl/>
        </w:rPr>
        <w:t>کسب</w:t>
      </w:r>
      <w:r w:rsidRPr="009E1BEA">
        <w:rPr>
          <w:rFonts w:cs="B Nazanin"/>
          <w:sz w:val="28"/>
          <w:szCs w:val="28"/>
          <w:rtl/>
        </w:rPr>
        <w:t xml:space="preserve"> </w:t>
      </w:r>
      <w:r w:rsidRPr="009E1BEA">
        <w:rPr>
          <w:rFonts w:cs="B Nazanin" w:hint="cs"/>
          <w:sz w:val="28"/>
          <w:szCs w:val="28"/>
          <w:rtl/>
        </w:rPr>
        <w:t>مى‌کند</w:t>
      </w:r>
      <w:r w:rsidRPr="009E1BEA">
        <w:rPr>
          <w:rFonts w:cs="B Nazanin"/>
          <w:sz w:val="28"/>
          <w:szCs w:val="28"/>
          <w:rtl/>
        </w:rPr>
        <w:t xml:space="preserve"> </w:t>
      </w:r>
      <w:r w:rsidRPr="009E1BEA">
        <w:rPr>
          <w:rFonts w:cs="B Nazanin" w:hint="cs"/>
          <w:sz w:val="28"/>
          <w:szCs w:val="28"/>
          <w:rtl/>
        </w:rPr>
        <w:t>و</w:t>
      </w:r>
      <w:r w:rsidRPr="009E1BEA">
        <w:rPr>
          <w:rFonts w:cs="B Nazanin"/>
          <w:sz w:val="28"/>
          <w:szCs w:val="28"/>
          <w:rtl/>
        </w:rPr>
        <w:t xml:space="preserve"> </w:t>
      </w:r>
      <w:r w:rsidRPr="009E1BEA">
        <w:rPr>
          <w:rFonts w:cs="B Nazanin" w:hint="cs"/>
          <w:sz w:val="28"/>
          <w:szCs w:val="28"/>
          <w:rtl/>
        </w:rPr>
        <w:t>به</w:t>
      </w:r>
      <w:r w:rsidRPr="009E1BEA">
        <w:rPr>
          <w:rFonts w:cs="B Nazanin"/>
          <w:sz w:val="28"/>
          <w:szCs w:val="28"/>
          <w:rtl/>
        </w:rPr>
        <w:t xml:space="preserve"> </w:t>
      </w:r>
      <w:r w:rsidRPr="009E1BEA">
        <w:rPr>
          <w:rFonts w:cs="B Nazanin" w:hint="cs"/>
          <w:sz w:val="28"/>
          <w:szCs w:val="28"/>
          <w:rtl/>
        </w:rPr>
        <w:t>دنبال</w:t>
      </w:r>
      <w:r w:rsidRPr="009E1BEA">
        <w:rPr>
          <w:rFonts w:cs="B Nazanin"/>
          <w:sz w:val="28"/>
          <w:szCs w:val="28"/>
          <w:rtl/>
        </w:rPr>
        <w:t xml:space="preserve"> </w:t>
      </w:r>
      <w:r w:rsidRPr="009E1BEA">
        <w:rPr>
          <w:rFonts w:cs="B Nazanin" w:hint="cs"/>
          <w:sz w:val="28"/>
          <w:szCs w:val="28"/>
          <w:rtl/>
        </w:rPr>
        <w:t>آن</w:t>
      </w:r>
      <w:r w:rsidRPr="009E1BEA">
        <w:rPr>
          <w:rFonts w:cs="B Nazanin"/>
          <w:sz w:val="28"/>
          <w:szCs w:val="28"/>
          <w:rtl/>
        </w:rPr>
        <w:t xml:space="preserve"> </w:t>
      </w:r>
      <w:r w:rsidRPr="009E1BEA">
        <w:rPr>
          <w:rFonts w:cs="B Nazanin" w:hint="cs"/>
          <w:sz w:val="28"/>
          <w:szCs w:val="28"/>
          <w:rtl/>
        </w:rPr>
        <w:t>میک</w:t>
      </w:r>
      <w:r w:rsidRPr="009E1BEA">
        <w:rPr>
          <w:rFonts w:cs="B Nazanin"/>
          <w:sz w:val="28"/>
          <w:szCs w:val="28"/>
          <w:rtl/>
        </w:rPr>
        <w:t>روب زنده می‌ماند و جهت آسیب رسانی بیشتر تکثیر می‌یابد</w:t>
      </w:r>
      <w:r w:rsidRPr="009E1BEA">
        <w:rPr>
          <w:rFonts w:cs="B Nazanin"/>
          <w:sz w:val="28"/>
          <w:szCs w:val="28"/>
        </w:rPr>
        <w:t>.</w:t>
      </w:r>
    </w:p>
    <w:p w:rsidR="009E1BEA" w:rsidRDefault="009E1BEA" w:rsidP="009E1BEA">
      <w:pPr>
        <w:bidi/>
        <w:rPr>
          <w:rFonts w:cs="B Nazanin"/>
          <w:sz w:val="28"/>
          <w:szCs w:val="28"/>
          <w:rtl/>
        </w:rPr>
      </w:pPr>
    </w:p>
    <w:p w:rsidR="009E1BEA" w:rsidRPr="009E1BEA" w:rsidRDefault="009E1BEA" w:rsidP="009E1BEA">
      <w:pPr>
        <w:bidi/>
        <w:rPr>
          <w:rFonts w:cs="B Nazanin"/>
          <w:sz w:val="28"/>
          <w:szCs w:val="28"/>
        </w:rPr>
      </w:pPr>
    </w:p>
    <w:p w:rsidR="00AB4E0A" w:rsidRPr="009E1BEA" w:rsidRDefault="00AB4E0A" w:rsidP="00AB4E0A">
      <w:pPr>
        <w:bidi/>
        <w:rPr>
          <w:rFonts w:cs="B Nazanin"/>
          <w:sz w:val="28"/>
          <w:szCs w:val="28"/>
        </w:rPr>
      </w:pPr>
      <w:r w:rsidRPr="009E1BEA">
        <w:rPr>
          <w:rFonts w:cs="B Nazanin"/>
          <w:b/>
          <w:bCs/>
          <w:sz w:val="28"/>
          <w:szCs w:val="28"/>
          <w:rtl/>
        </w:rPr>
        <w:t>مصرف منطقى آنتى‌بيوتيك‌ها</w:t>
      </w:r>
      <w:r w:rsidR="008C2DB0" w:rsidRPr="009E1BEA">
        <w:rPr>
          <w:rFonts w:cs="B Nazanin" w:hint="cs"/>
          <w:b/>
          <w:bCs/>
          <w:sz w:val="28"/>
          <w:szCs w:val="28"/>
          <w:rtl/>
        </w:rPr>
        <w:t>:</w:t>
      </w:r>
      <w:r w:rsidRPr="009E1BEA">
        <w:rPr>
          <w:rFonts w:cs="B Nazanin"/>
          <w:b/>
          <w:bCs/>
          <w:sz w:val="28"/>
          <w:szCs w:val="28"/>
        </w:rPr>
        <w:t> </w:t>
      </w:r>
    </w:p>
    <w:p w:rsidR="00AB4E0A" w:rsidRDefault="00AB4E0A" w:rsidP="00AB4E0A">
      <w:pPr>
        <w:bidi/>
        <w:rPr>
          <w:rFonts w:cs="B Nazanin"/>
          <w:sz w:val="28"/>
          <w:szCs w:val="28"/>
          <w:rtl/>
        </w:rPr>
      </w:pPr>
      <w:r w:rsidRPr="009E1BEA">
        <w:rPr>
          <w:rFonts w:cs="B Nazanin"/>
          <w:sz w:val="28"/>
          <w:szCs w:val="28"/>
          <w:rtl/>
        </w:rPr>
        <w:t>هر چند برخي آنتى‌بيوتيك‌ها عليه انواع گسترده‌اى از عفونت‌ها مؤثر هستند ولى هر آنتى‌بيوتيكى تمام عفونت‌ها را درمان نمى‌كند بلكه عليه عفونت‌هايى به كار مى‌رود كه توسط باكترى‌ها، قارچ‌ها و انگل‌هاى بيمارى‌زا به وجود آمده باشند. همچنين آنتى‌بيوتيك‌ها عليه بيمارى‌هاي ويروسى مثل سرماخودگى تأثيرى ندارند. بهترين كارى كه مى‌توان در بيمارى‌هاي ويروسى انجام داد اين است كه اجازه دهيم سرماخوردگى و آنفلونزا دوره خود را كه گاهأ دو هفته به طول مى‌انجامد، طى كند و فقط علائم را تسكين دهيم. اگر بهبودى طى دو هفته حاصل نشد يا علائم بدتر شدند، جهت بررسى بيشتر بايد به پزشك مراجعه كرد</w:t>
      </w:r>
      <w:r w:rsidRPr="009E1BEA">
        <w:rPr>
          <w:rFonts w:cs="B Nazanin"/>
          <w:sz w:val="28"/>
          <w:szCs w:val="28"/>
        </w:rPr>
        <w:t>.</w:t>
      </w:r>
    </w:p>
    <w:p w:rsidR="009E1BEA" w:rsidRDefault="009E1BEA" w:rsidP="009E1BEA">
      <w:pPr>
        <w:bidi/>
        <w:rPr>
          <w:rFonts w:cs="B Nazanin"/>
          <w:sz w:val="28"/>
          <w:szCs w:val="28"/>
          <w:rtl/>
        </w:rPr>
      </w:pPr>
    </w:p>
    <w:p w:rsidR="009E1BEA" w:rsidRPr="009E1BEA" w:rsidRDefault="009E1BEA" w:rsidP="009E1BEA">
      <w:pPr>
        <w:bidi/>
        <w:rPr>
          <w:rFonts w:cs="B Nazanin"/>
          <w:sz w:val="28"/>
          <w:szCs w:val="28"/>
        </w:rPr>
      </w:pPr>
    </w:p>
    <w:p w:rsidR="009E1BEA" w:rsidRPr="009E1BEA" w:rsidRDefault="00AB4E0A" w:rsidP="009E1BEA">
      <w:pPr>
        <w:bidi/>
        <w:rPr>
          <w:rFonts w:cs="B Nazanin"/>
          <w:b/>
          <w:bCs/>
          <w:sz w:val="28"/>
          <w:szCs w:val="28"/>
        </w:rPr>
      </w:pPr>
      <w:r w:rsidRPr="009E1BEA">
        <w:rPr>
          <w:rFonts w:cs="B Nazanin"/>
          <w:b/>
          <w:bCs/>
          <w:sz w:val="28"/>
          <w:szCs w:val="28"/>
          <w:rtl/>
        </w:rPr>
        <w:t>عوارض استفاده از آنتى‌بيوتيك‌ها در بيمارى‌هاي ويروسى</w:t>
      </w:r>
      <w:r w:rsidRPr="009E1BEA">
        <w:rPr>
          <w:rFonts w:cs="B Nazanin"/>
          <w:b/>
          <w:bCs/>
          <w:sz w:val="28"/>
          <w:szCs w:val="28"/>
        </w:rPr>
        <w:t>:</w:t>
      </w:r>
      <w:bookmarkStart w:id="0" w:name="_GoBack"/>
      <w:bookmarkEnd w:id="0"/>
    </w:p>
    <w:p w:rsidR="00AB4E0A" w:rsidRPr="009E1BEA" w:rsidRDefault="00AB4E0A" w:rsidP="00AB4E0A">
      <w:pPr>
        <w:numPr>
          <w:ilvl w:val="0"/>
          <w:numId w:val="1"/>
        </w:numPr>
        <w:bidi/>
        <w:rPr>
          <w:rFonts w:cs="B Nazanin"/>
          <w:sz w:val="28"/>
          <w:szCs w:val="28"/>
        </w:rPr>
      </w:pPr>
      <w:r w:rsidRPr="009E1BEA">
        <w:rPr>
          <w:rFonts w:cs="B Nazanin"/>
          <w:sz w:val="28"/>
          <w:szCs w:val="28"/>
          <w:rtl/>
        </w:rPr>
        <w:t>عدم درمان عفونت</w:t>
      </w:r>
    </w:p>
    <w:p w:rsidR="00AB4E0A" w:rsidRPr="009E1BEA" w:rsidRDefault="00AB4E0A" w:rsidP="00AB4E0A">
      <w:pPr>
        <w:numPr>
          <w:ilvl w:val="0"/>
          <w:numId w:val="1"/>
        </w:numPr>
        <w:bidi/>
        <w:rPr>
          <w:rFonts w:cs="B Nazanin"/>
          <w:sz w:val="28"/>
          <w:szCs w:val="28"/>
        </w:rPr>
      </w:pPr>
      <w:r w:rsidRPr="009E1BEA">
        <w:rPr>
          <w:rFonts w:cs="B Nazanin"/>
          <w:sz w:val="28"/>
          <w:szCs w:val="28"/>
          <w:rtl/>
        </w:rPr>
        <w:t>عدم كاهش سرايت بيمارى</w:t>
      </w:r>
    </w:p>
    <w:p w:rsidR="00AB4E0A" w:rsidRPr="009E1BEA" w:rsidRDefault="00AB4E0A" w:rsidP="00AB4E0A">
      <w:pPr>
        <w:numPr>
          <w:ilvl w:val="0"/>
          <w:numId w:val="1"/>
        </w:numPr>
        <w:bidi/>
        <w:rPr>
          <w:rFonts w:cs="B Nazanin"/>
          <w:sz w:val="28"/>
          <w:szCs w:val="28"/>
        </w:rPr>
      </w:pPr>
      <w:r w:rsidRPr="009E1BEA">
        <w:rPr>
          <w:rFonts w:cs="B Nazanin"/>
          <w:sz w:val="28"/>
          <w:szCs w:val="28"/>
          <w:rtl/>
        </w:rPr>
        <w:t>عدم بهبود علائم بيمارى</w:t>
      </w:r>
    </w:p>
    <w:p w:rsidR="00AB4E0A" w:rsidRPr="009E1BEA" w:rsidRDefault="00AB4E0A" w:rsidP="00AB4E0A">
      <w:pPr>
        <w:numPr>
          <w:ilvl w:val="0"/>
          <w:numId w:val="1"/>
        </w:numPr>
        <w:bidi/>
        <w:rPr>
          <w:rFonts w:cs="B Nazanin"/>
          <w:sz w:val="28"/>
          <w:szCs w:val="28"/>
        </w:rPr>
      </w:pPr>
      <w:r w:rsidRPr="009E1BEA">
        <w:rPr>
          <w:rFonts w:cs="B Nazanin"/>
          <w:sz w:val="28"/>
          <w:szCs w:val="28"/>
          <w:rtl/>
        </w:rPr>
        <w:t>امكان عوارض جانبى خطرناك</w:t>
      </w:r>
    </w:p>
    <w:p w:rsidR="00AB4E0A" w:rsidRDefault="00AB4E0A" w:rsidP="00AB4E0A">
      <w:pPr>
        <w:numPr>
          <w:ilvl w:val="0"/>
          <w:numId w:val="1"/>
        </w:numPr>
        <w:bidi/>
        <w:rPr>
          <w:rFonts w:cs="B Nazanin"/>
          <w:sz w:val="28"/>
          <w:szCs w:val="28"/>
        </w:rPr>
      </w:pPr>
      <w:r w:rsidRPr="009E1BEA">
        <w:rPr>
          <w:rFonts w:cs="B Nazanin"/>
          <w:sz w:val="28"/>
          <w:szCs w:val="28"/>
          <w:rtl/>
        </w:rPr>
        <w:t>گسترش مقاومت آنتى‌بيوتيكى</w:t>
      </w:r>
    </w:p>
    <w:p w:rsidR="009E1BEA" w:rsidRDefault="009E1BEA" w:rsidP="009E1BEA">
      <w:pPr>
        <w:bidi/>
        <w:rPr>
          <w:rFonts w:cs="B Nazanin"/>
          <w:sz w:val="28"/>
          <w:szCs w:val="28"/>
          <w:rtl/>
        </w:rPr>
      </w:pPr>
    </w:p>
    <w:p w:rsidR="009E1BEA" w:rsidRDefault="009E1BEA" w:rsidP="009E1BEA">
      <w:pPr>
        <w:bidi/>
        <w:rPr>
          <w:rFonts w:cs="B Nazanin"/>
          <w:sz w:val="28"/>
          <w:szCs w:val="28"/>
          <w:rtl/>
        </w:rPr>
      </w:pPr>
    </w:p>
    <w:p w:rsidR="009E1BEA" w:rsidRDefault="009E1BEA" w:rsidP="009E1BEA">
      <w:pPr>
        <w:bidi/>
        <w:rPr>
          <w:rFonts w:cs="B Nazanin"/>
          <w:sz w:val="28"/>
          <w:szCs w:val="28"/>
        </w:rPr>
      </w:pPr>
    </w:p>
    <w:p w:rsidR="009E1BEA" w:rsidRPr="009E1BEA" w:rsidRDefault="009E1BEA" w:rsidP="009E1BEA">
      <w:pPr>
        <w:bidi/>
        <w:ind w:left="720"/>
        <w:rPr>
          <w:rFonts w:cs="B Nazanin"/>
          <w:sz w:val="28"/>
          <w:szCs w:val="28"/>
        </w:rPr>
      </w:pPr>
    </w:p>
    <w:p w:rsidR="00AB4E0A" w:rsidRPr="009E1BEA" w:rsidRDefault="00AB4E0A" w:rsidP="00AB4E0A">
      <w:pPr>
        <w:bidi/>
        <w:rPr>
          <w:rFonts w:cs="B Nazanin"/>
          <w:sz w:val="28"/>
          <w:szCs w:val="28"/>
        </w:rPr>
      </w:pPr>
      <w:r w:rsidRPr="009E1BEA">
        <w:rPr>
          <w:rFonts w:cs="B Nazanin"/>
          <w:b/>
          <w:bCs/>
          <w:sz w:val="28"/>
          <w:szCs w:val="28"/>
          <w:rtl/>
        </w:rPr>
        <w:lastRenderedPageBreak/>
        <w:t>مقاومت به آنتى‌بيوتيك</w:t>
      </w:r>
      <w:r w:rsidRPr="009E1BEA">
        <w:rPr>
          <w:rFonts w:cs="B Nazanin"/>
          <w:b/>
          <w:bCs/>
          <w:sz w:val="28"/>
          <w:szCs w:val="28"/>
        </w:rPr>
        <w:t>:</w:t>
      </w:r>
    </w:p>
    <w:p w:rsidR="00AB4E0A" w:rsidRPr="009E1BEA" w:rsidRDefault="00AB4E0A" w:rsidP="00AB4E0A">
      <w:pPr>
        <w:bidi/>
        <w:rPr>
          <w:rFonts w:cs="B Nazanin"/>
          <w:sz w:val="28"/>
          <w:szCs w:val="28"/>
        </w:rPr>
      </w:pPr>
      <w:r w:rsidRPr="009E1BEA">
        <w:rPr>
          <w:rFonts w:cs="B Nazanin"/>
          <w:sz w:val="28"/>
          <w:szCs w:val="28"/>
          <w:rtl/>
        </w:rPr>
        <w:t>عبارت است از توانايى باكترى و ميكروب‌ها براي مقاومت در مقابل اثرات آنتى‌بيوتيك. اين مقاومت زمانى ايجاد مى‌شود كه باكترى به گونه‌اى تغيير يافته، زنده مى‌ماند و رشد و گسترش پيدا مى‌كند. در نتيجه داروها به خوبى عمل نمى‌كنند و آسيب‌هاى جدى به سيستم بدن وارد مى‌شود. مقاومت آنتى‌بيوتيكى يكى از مهم‌ترين معضلات بهداشتى جامعه امروز است. اين مسئله به صورت آشكار باعث خطر براى افرادى مى‌شود كه عفونت ساده‌اى داشته و در صورت درمان تحت نظارت پزشك مى‌توانستند به خوبى بهبود يابند، اما با مصرف غيرمنطقى ‌آنتى‌بيوتيك در دفعات قبل باعث بى‌تأثير شدن اين داروها شده‌اند</w:t>
      </w:r>
      <w:r w:rsidRPr="009E1BEA">
        <w:rPr>
          <w:rFonts w:cs="B Nazanin"/>
          <w:sz w:val="28"/>
          <w:szCs w:val="28"/>
        </w:rPr>
        <w:t>.</w:t>
      </w:r>
    </w:p>
    <w:p w:rsidR="00AB4E0A" w:rsidRDefault="00AB4E0A" w:rsidP="00AB4E0A">
      <w:pPr>
        <w:bidi/>
        <w:rPr>
          <w:rFonts w:cs="B Nazanin"/>
          <w:sz w:val="28"/>
          <w:szCs w:val="28"/>
          <w:rtl/>
        </w:rPr>
      </w:pPr>
      <w:r w:rsidRPr="009E1BEA">
        <w:rPr>
          <w:rFonts w:cs="B Nazanin"/>
          <w:sz w:val="28"/>
          <w:szCs w:val="28"/>
          <w:rtl/>
        </w:rPr>
        <w:t>مقاومت آنتى‌بيوتيكى نسل به نسل به ميكروب‌هاى بعدى منتقل مى‌شود و تدريجأ با ميكروب‌هايي مواجه مي‌شويم كه هيچ دارويي روي آن‌ها مؤثر نيست. در نتيجه آنتي بيوتيك‌هايى كه سال‌ها براى درمان يك نوع عفونت خاص مورد استفاده قرار مى‌گرفتند، كارايى خودشان را از دست مى‌دهند</w:t>
      </w:r>
      <w:r w:rsidRPr="009E1BEA">
        <w:rPr>
          <w:rFonts w:cs="B Nazanin"/>
          <w:sz w:val="28"/>
          <w:szCs w:val="28"/>
        </w:rPr>
        <w:t>.</w:t>
      </w:r>
    </w:p>
    <w:p w:rsidR="009E1BEA" w:rsidRDefault="009E1BEA" w:rsidP="009E1BEA">
      <w:pPr>
        <w:bidi/>
        <w:rPr>
          <w:rFonts w:cs="B Nazanin"/>
          <w:sz w:val="28"/>
          <w:szCs w:val="28"/>
          <w:rtl/>
        </w:rPr>
      </w:pPr>
    </w:p>
    <w:p w:rsidR="009E1BEA" w:rsidRPr="009E1BEA" w:rsidRDefault="009E1BEA" w:rsidP="009E1BEA">
      <w:pPr>
        <w:bidi/>
        <w:rPr>
          <w:rFonts w:cs="B Nazanin"/>
          <w:sz w:val="28"/>
          <w:szCs w:val="28"/>
        </w:rPr>
      </w:pPr>
    </w:p>
    <w:p w:rsidR="00AB4E0A" w:rsidRPr="009E1BEA" w:rsidRDefault="00AB4E0A" w:rsidP="00AB4E0A">
      <w:pPr>
        <w:bidi/>
        <w:rPr>
          <w:rFonts w:cs="B Nazanin"/>
          <w:sz w:val="28"/>
          <w:szCs w:val="28"/>
        </w:rPr>
      </w:pPr>
      <w:r w:rsidRPr="009E1BEA">
        <w:rPr>
          <w:rFonts w:cs="B Nazanin"/>
          <w:b/>
          <w:bCs/>
          <w:sz w:val="28"/>
          <w:szCs w:val="28"/>
          <w:rtl/>
        </w:rPr>
        <w:t>براى مقابله با ايجاد مقاومت آنتى‌بيوتيكى</w:t>
      </w:r>
      <w:r w:rsidRPr="009E1BEA">
        <w:rPr>
          <w:rFonts w:cs="B Nazanin"/>
          <w:b/>
          <w:bCs/>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دوره درمان را حتى در صورت بهبودى كامل كنيد، در غير اين صورت باكترى‌ها به طور كامل از بين نمى‌روند و باكترى‌هاى باقى مانده باعث عفونت مجدد مى‌شوند كه ممكن است اين بار مقاوم شده و ديگر به آنتى‌بيوتيك‌ها جواب ندهند</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داروهاى باقى مانده را دور بريزيد و براى روز مبادا ذخيره نكنيد، زيرا آنتى‌بيوتيك تجويزى روى همان عفونت بخصوص مؤثر بوده و صرفأ براى شما در آن ايام تجويز شده است</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داروها در ساعات تجويز شده توسط پزشك يا داروساز مصرف شود</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آنتى‌بيوتيك‌هاى خود را به ديگران پيشنهاد نكنيد حتى اگر علائم شما يكسان باشد. دريافت داروى اشتباه ممكن است درمان صحيح را به تأخير بياندازد و باكترى‌ها در اين فاصله تكثير پيدا كنند</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روش مصرف خوراكى و تزريقى آنتى‌بيوتيك‌ها هيچ يك نسبت به ديگرى برترى ندارند و نوع آن را پزشك تشخيص مى‌دهد</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در صورتى كه پزشك براى شما تشخيص بيمارى ويروسى داده است از وى تقاضاى آنتى‌بيوتيك نكنيد و او را براى تجويز آنتى‌بيوتيك تحت فشار قرار ندهيد</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lastRenderedPageBreak/>
        <w:t>تنها پزشک می‌تواند از بین انواع مختلف آنتی‌بیوتیک‌ها، آنتی‌بیوتیک مؤثر بر بیماری شما را تشخیص دهد</w:t>
      </w:r>
      <w:r w:rsidRPr="009E1BEA">
        <w:rPr>
          <w:rFonts w:cs="B Nazanin"/>
          <w:sz w:val="28"/>
          <w:szCs w:val="28"/>
        </w:rPr>
        <w:t>.</w:t>
      </w:r>
    </w:p>
    <w:p w:rsidR="00AB4E0A" w:rsidRPr="009E1BEA" w:rsidRDefault="00AB4E0A" w:rsidP="00AB4E0A">
      <w:pPr>
        <w:numPr>
          <w:ilvl w:val="0"/>
          <w:numId w:val="2"/>
        </w:numPr>
        <w:bidi/>
        <w:rPr>
          <w:rFonts w:cs="B Nazanin"/>
          <w:sz w:val="28"/>
          <w:szCs w:val="28"/>
        </w:rPr>
      </w:pPr>
      <w:r w:rsidRPr="009E1BEA">
        <w:rPr>
          <w:rFonts w:cs="B Nazanin"/>
          <w:sz w:val="28"/>
          <w:szCs w:val="28"/>
          <w:rtl/>
        </w:rPr>
        <w:t>در مورد تداخل مصرف آنتى‌بيوتيك‌ها با پزشك يا داروساز مشاوره كنيد. مصرف نادرست آن‌ها مى‌تواند جذب آن‌ها را تحت تأثير قرار داده و باعث كاهش يا حذف اثر آن‌ها شود</w:t>
      </w:r>
      <w:r w:rsidRPr="009E1BEA">
        <w:rPr>
          <w:rFonts w:cs="B Nazanin"/>
          <w:sz w:val="28"/>
          <w:szCs w:val="28"/>
        </w:rPr>
        <w:t>.</w:t>
      </w:r>
    </w:p>
    <w:p w:rsidR="00AB4E0A" w:rsidRDefault="00AB4E0A" w:rsidP="00AB4E0A">
      <w:pPr>
        <w:numPr>
          <w:ilvl w:val="0"/>
          <w:numId w:val="2"/>
        </w:numPr>
        <w:bidi/>
        <w:rPr>
          <w:rFonts w:cs="B Nazanin"/>
          <w:sz w:val="28"/>
          <w:szCs w:val="28"/>
        </w:rPr>
      </w:pPr>
      <w:r w:rsidRPr="009E1BEA">
        <w:rPr>
          <w:rFonts w:cs="B Nazanin"/>
          <w:sz w:val="28"/>
          <w:szCs w:val="28"/>
          <w:rtl/>
        </w:rPr>
        <w:t>در صورت فراموش كردن دوز مصرفى يا اشتباه در مصرف، با پزشك يا داروساز مشاوره كنيد</w:t>
      </w:r>
      <w:r w:rsidRPr="009E1BEA">
        <w:rPr>
          <w:rFonts w:cs="B Nazanin"/>
          <w:sz w:val="28"/>
          <w:szCs w:val="28"/>
        </w:rPr>
        <w:t>.</w:t>
      </w:r>
    </w:p>
    <w:p w:rsidR="009E1BEA" w:rsidRDefault="009E1BEA" w:rsidP="009E1BEA">
      <w:pPr>
        <w:bidi/>
        <w:rPr>
          <w:rFonts w:cs="B Nazanin"/>
          <w:sz w:val="28"/>
          <w:szCs w:val="28"/>
          <w:rtl/>
        </w:rPr>
      </w:pPr>
    </w:p>
    <w:p w:rsidR="009E1BEA" w:rsidRPr="009E1BEA" w:rsidRDefault="009E1BEA" w:rsidP="009E1BEA">
      <w:pPr>
        <w:bidi/>
        <w:rPr>
          <w:rFonts w:cs="B Nazanin"/>
          <w:sz w:val="28"/>
          <w:szCs w:val="28"/>
        </w:rPr>
      </w:pPr>
    </w:p>
    <w:p w:rsidR="009E1BEA" w:rsidRPr="009E1BEA" w:rsidRDefault="009E1BEA" w:rsidP="009E1BEA">
      <w:pPr>
        <w:bidi/>
        <w:rPr>
          <w:rFonts w:cs="B Nazanin"/>
          <w:sz w:val="28"/>
          <w:szCs w:val="28"/>
        </w:rPr>
      </w:pPr>
      <w:r w:rsidRPr="009E1BEA">
        <w:rPr>
          <w:rFonts w:cs="B Nazanin"/>
          <w:sz w:val="28"/>
          <w:szCs w:val="28"/>
          <w:rtl/>
        </w:rPr>
        <w:t>ممکن است برخی از افراد نسبت به آنتی بیوتیک ها، به ویژه</w:t>
      </w:r>
      <w:r w:rsidRPr="009E1BEA">
        <w:rPr>
          <w:rFonts w:ascii="Cambria" w:hAnsi="Cambria" w:cs="Cambria" w:hint="cs"/>
          <w:sz w:val="28"/>
          <w:szCs w:val="28"/>
          <w:rtl/>
        </w:rPr>
        <w:t> </w:t>
      </w:r>
      <w:r w:rsidRPr="009E1BEA">
        <w:rPr>
          <w:rFonts w:cs="B Nazanin"/>
          <w:b/>
          <w:bCs/>
          <w:sz w:val="28"/>
          <w:szCs w:val="28"/>
          <w:rtl/>
        </w:rPr>
        <w:t>پنی سیلین ها</w:t>
      </w:r>
      <w:r w:rsidRPr="009E1BEA">
        <w:rPr>
          <w:rFonts w:cs="B Nazanin"/>
          <w:sz w:val="28"/>
          <w:szCs w:val="28"/>
          <w:rtl/>
        </w:rPr>
        <w:t>، واکنش آلرژیک نشان دهند. عوارض جانبی ممکن است شامل بثورات، تورم زبان و صورت و مشکل در تنفس باشد. واکنش های آلرژیک به این دارو بلافاصله پس از مصرف و یا با تاخیر ایجاد شود</w:t>
      </w:r>
      <w:r w:rsidRPr="009E1BEA">
        <w:rPr>
          <w:rFonts w:cs="B Nazanin"/>
          <w:sz w:val="28"/>
          <w:szCs w:val="28"/>
        </w:rPr>
        <w:t>.</w:t>
      </w:r>
    </w:p>
    <w:p w:rsidR="009E1BEA" w:rsidRPr="009E1BEA" w:rsidRDefault="009E1BEA" w:rsidP="009E1BEA">
      <w:pPr>
        <w:bidi/>
        <w:rPr>
          <w:rFonts w:cs="B Nazanin"/>
          <w:sz w:val="28"/>
          <w:szCs w:val="28"/>
        </w:rPr>
      </w:pPr>
      <w:r w:rsidRPr="009E1BEA">
        <w:rPr>
          <w:rFonts w:cs="B Nazanin"/>
          <w:sz w:val="28"/>
          <w:szCs w:val="28"/>
          <w:rtl/>
        </w:rPr>
        <w:t>افرادی که نسبت به آنتی بیوتیک واکنش آلرژیک دارند باید به پزشک یا</w:t>
      </w:r>
      <w:r w:rsidRPr="009E1BEA">
        <w:rPr>
          <w:rFonts w:ascii="Cambria" w:hAnsi="Cambria" w:cs="Cambria" w:hint="cs"/>
          <w:sz w:val="28"/>
          <w:szCs w:val="28"/>
          <w:rtl/>
        </w:rPr>
        <w:t> </w:t>
      </w:r>
      <w:r w:rsidRPr="009E1BEA">
        <w:rPr>
          <w:rFonts w:cs="B Nazanin"/>
          <w:b/>
          <w:bCs/>
          <w:sz w:val="28"/>
          <w:szCs w:val="28"/>
          <w:rtl/>
        </w:rPr>
        <w:t>داروساز</w:t>
      </w:r>
      <w:r w:rsidRPr="009E1BEA">
        <w:rPr>
          <w:rFonts w:ascii="Cambria" w:hAnsi="Cambria" w:cs="Cambria" w:hint="cs"/>
          <w:sz w:val="28"/>
          <w:szCs w:val="28"/>
          <w:rtl/>
        </w:rPr>
        <w:t> </w:t>
      </w:r>
      <w:r w:rsidRPr="009E1BEA">
        <w:rPr>
          <w:rFonts w:cs="B Nazanin"/>
          <w:sz w:val="28"/>
          <w:szCs w:val="28"/>
          <w:rtl/>
        </w:rPr>
        <w:t>خود اطلاع دهند. واکنش به آنتی بیوتیک ها می تواند جدی و گاه کشنده باشد. که به آنها واکنشهای</w:t>
      </w:r>
      <w:r w:rsidRPr="009E1BEA">
        <w:rPr>
          <w:rFonts w:ascii="Cambria" w:hAnsi="Cambria" w:cs="Cambria" w:hint="cs"/>
          <w:sz w:val="28"/>
          <w:szCs w:val="28"/>
          <w:rtl/>
        </w:rPr>
        <w:t> </w:t>
      </w:r>
      <w:r w:rsidRPr="009E1BEA">
        <w:rPr>
          <w:rFonts w:cs="B Nazanin"/>
          <w:b/>
          <w:bCs/>
          <w:sz w:val="28"/>
          <w:szCs w:val="28"/>
          <w:rtl/>
        </w:rPr>
        <w:t>آنافیلاکسی</w:t>
      </w:r>
      <w:r w:rsidRPr="009E1BEA">
        <w:rPr>
          <w:rFonts w:ascii="Cambria" w:hAnsi="Cambria" w:cs="Cambria" w:hint="cs"/>
          <w:sz w:val="28"/>
          <w:szCs w:val="28"/>
          <w:rtl/>
        </w:rPr>
        <w:t> </w:t>
      </w:r>
      <w:r w:rsidRPr="009E1BEA">
        <w:rPr>
          <w:rFonts w:cs="B Nazanin"/>
          <w:sz w:val="28"/>
          <w:szCs w:val="28"/>
          <w:rtl/>
        </w:rPr>
        <w:t>گفته می شود</w:t>
      </w:r>
      <w:r w:rsidRPr="009E1BEA">
        <w:rPr>
          <w:rFonts w:cs="B Nazanin"/>
          <w:sz w:val="28"/>
          <w:szCs w:val="28"/>
        </w:rPr>
        <w:t>.</w:t>
      </w:r>
    </w:p>
    <w:p w:rsidR="009E1BEA" w:rsidRDefault="009E1BEA" w:rsidP="009E1BEA">
      <w:pPr>
        <w:bidi/>
        <w:rPr>
          <w:rFonts w:cs="B Nazanin"/>
          <w:sz w:val="28"/>
          <w:szCs w:val="28"/>
          <w:rtl/>
        </w:rPr>
      </w:pPr>
      <w:r w:rsidRPr="009E1BEA">
        <w:rPr>
          <w:rFonts w:cs="B Nazanin"/>
          <w:sz w:val="28"/>
          <w:szCs w:val="28"/>
          <w:rtl/>
        </w:rPr>
        <w:t>افرادی با اختلال عملکرد کبد یا کلیه، هنگام استفاده از آنتی بیوتیک باید محتاط باشند. همچنین</w:t>
      </w:r>
      <w:r w:rsidRPr="009E1BEA">
        <w:rPr>
          <w:rFonts w:ascii="Cambria" w:hAnsi="Cambria" w:cs="Cambria" w:hint="cs"/>
          <w:sz w:val="28"/>
          <w:szCs w:val="28"/>
          <w:rtl/>
        </w:rPr>
        <w:t> </w:t>
      </w:r>
      <w:r w:rsidRPr="009E1BEA">
        <w:rPr>
          <w:rFonts w:cs="B Nazanin"/>
          <w:b/>
          <w:bCs/>
          <w:sz w:val="28"/>
          <w:szCs w:val="28"/>
          <w:rtl/>
        </w:rPr>
        <w:t>زنان باردار</w:t>
      </w:r>
      <w:r w:rsidRPr="009E1BEA">
        <w:rPr>
          <w:rFonts w:ascii="Cambria" w:hAnsi="Cambria" w:cs="Cambria" w:hint="cs"/>
          <w:sz w:val="28"/>
          <w:szCs w:val="28"/>
          <w:rtl/>
        </w:rPr>
        <w:t> </w:t>
      </w:r>
      <w:r w:rsidRPr="009E1BEA">
        <w:rPr>
          <w:rFonts w:cs="B Nazanin"/>
          <w:sz w:val="28"/>
          <w:szCs w:val="28"/>
          <w:rtl/>
        </w:rPr>
        <w:t>و یا</w:t>
      </w:r>
      <w:r w:rsidRPr="009E1BEA">
        <w:rPr>
          <w:rFonts w:ascii="Cambria" w:hAnsi="Cambria" w:cs="Cambria" w:hint="cs"/>
          <w:sz w:val="28"/>
          <w:szCs w:val="28"/>
          <w:rtl/>
        </w:rPr>
        <w:t> </w:t>
      </w:r>
      <w:r w:rsidRPr="009E1BEA">
        <w:rPr>
          <w:rFonts w:cs="B Nazanin"/>
          <w:b/>
          <w:bCs/>
          <w:sz w:val="28"/>
          <w:szCs w:val="28"/>
          <w:rtl/>
        </w:rPr>
        <w:t>شیرده</w:t>
      </w:r>
      <w:r w:rsidRPr="009E1BEA">
        <w:rPr>
          <w:rFonts w:ascii="Cambria" w:hAnsi="Cambria" w:cs="Cambria" w:hint="cs"/>
          <w:sz w:val="28"/>
          <w:szCs w:val="28"/>
          <w:rtl/>
        </w:rPr>
        <w:t> </w:t>
      </w:r>
      <w:r w:rsidRPr="009E1BEA">
        <w:rPr>
          <w:rFonts w:cs="B Nazanin"/>
          <w:sz w:val="28"/>
          <w:szCs w:val="28"/>
          <w:rtl/>
        </w:rPr>
        <w:t>باید قبل از مصرف این دارو با پزشک صحبت کنند</w:t>
      </w:r>
      <w:r w:rsidRPr="009E1BEA">
        <w:rPr>
          <w:rFonts w:cs="B Nazanin"/>
          <w:sz w:val="28"/>
          <w:szCs w:val="28"/>
        </w:rPr>
        <w:t>.</w:t>
      </w:r>
    </w:p>
    <w:p w:rsidR="009E1BEA" w:rsidRPr="009E1BEA" w:rsidRDefault="009E1BEA" w:rsidP="009E1BEA">
      <w:pPr>
        <w:bidi/>
        <w:rPr>
          <w:rFonts w:cs="B Nazanin"/>
          <w:sz w:val="28"/>
          <w:szCs w:val="28"/>
        </w:rPr>
      </w:pPr>
      <w:r w:rsidRPr="009E1BEA">
        <w:rPr>
          <w:rFonts w:cs="B Nazanin"/>
          <w:sz w:val="28"/>
          <w:szCs w:val="28"/>
          <w:rtl/>
        </w:rPr>
        <w:t>افرادی که آنتی بیوتیک مصرف می کنند، نباید قبل از مشورت با پزشک، از داروهای دیگر یا</w:t>
      </w:r>
      <w:r w:rsidRPr="009E1BEA">
        <w:rPr>
          <w:rFonts w:ascii="Cambria" w:hAnsi="Cambria" w:cs="Cambria" w:hint="cs"/>
          <w:sz w:val="28"/>
          <w:szCs w:val="28"/>
          <w:rtl/>
        </w:rPr>
        <w:t> </w:t>
      </w:r>
      <w:r w:rsidRPr="009E1BEA">
        <w:rPr>
          <w:rFonts w:cs="B Nazanin"/>
          <w:b/>
          <w:bCs/>
          <w:sz w:val="28"/>
          <w:szCs w:val="28"/>
          <w:rtl/>
        </w:rPr>
        <w:t>داروهای گیاهی</w:t>
      </w:r>
      <w:r w:rsidRPr="009E1BEA">
        <w:rPr>
          <w:rFonts w:ascii="Cambria" w:hAnsi="Cambria" w:cs="Cambria" w:hint="cs"/>
          <w:sz w:val="28"/>
          <w:szCs w:val="28"/>
          <w:rtl/>
        </w:rPr>
        <w:t> </w:t>
      </w:r>
      <w:r w:rsidRPr="009E1BEA">
        <w:rPr>
          <w:rFonts w:cs="B Nazanin"/>
          <w:sz w:val="28"/>
          <w:szCs w:val="28"/>
          <w:rtl/>
        </w:rPr>
        <w:t>استفاده کنند. برخی از</w:t>
      </w:r>
      <w:r w:rsidRPr="009E1BEA">
        <w:rPr>
          <w:rFonts w:ascii="Cambria" w:hAnsi="Cambria" w:cs="Cambria" w:hint="cs"/>
          <w:b/>
          <w:bCs/>
          <w:sz w:val="28"/>
          <w:szCs w:val="28"/>
          <w:rtl/>
        </w:rPr>
        <w:t> </w:t>
      </w:r>
      <w:r w:rsidRPr="009E1BEA">
        <w:rPr>
          <w:rFonts w:cs="B Nazanin"/>
          <w:b/>
          <w:bCs/>
          <w:sz w:val="28"/>
          <w:szCs w:val="28"/>
          <w:rtl/>
        </w:rPr>
        <w:t>داروهای</w:t>
      </w:r>
      <w:r w:rsidRPr="009E1BEA">
        <w:rPr>
          <w:rFonts w:cs="B Nazanin"/>
          <w:b/>
          <w:bCs/>
          <w:sz w:val="28"/>
          <w:szCs w:val="28"/>
        </w:rPr>
        <w:t xml:space="preserve"> OTC</w:t>
      </w:r>
      <w:r w:rsidRPr="009E1BEA">
        <w:rPr>
          <w:rFonts w:cs="B Nazanin"/>
          <w:sz w:val="28"/>
          <w:szCs w:val="28"/>
        </w:rPr>
        <w:t> </w:t>
      </w:r>
      <w:r w:rsidRPr="009E1BEA">
        <w:rPr>
          <w:rFonts w:cs="B Nazanin"/>
          <w:sz w:val="28"/>
          <w:szCs w:val="28"/>
          <w:rtl/>
        </w:rPr>
        <w:t>همچنین ممکن است با آنتی بیوتیک ها تداخل داشته باشند</w:t>
      </w:r>
      <w:r w:rsidRPr="009E1BEA">
        <w:rPr>
          <w:rFonts w:cs="B Nazanin"/>
          <w:sz w:val="28"/>
          <w:szCs w:val="28"/>
        </w:rPr>
        <w:t>.</w:t>
      </w:r>
    </w:p>
    <w:p w:rsidR="009E1BEA" w:rsidRPr="009E1BEA" w:rsidRDefault="009E1BEA" w:rsidP="009E1BEA">
      <w:pPr>
        <w:bidi/>
        <w:rPr>
          <w:rFonts w:cs="B Nazanin"/>
          <w:sz w:val="28"/>
          <w:szCs w:val="28"/>
        </w:rPr>
      </w:pPr>
      <w:r w:rsidRPr="009E1BEA">
        <w:rPr>
          <w:rFonts w:cs="B Nazanin"/>
          <w:sz w:val="28"/>
          <w:szCs w:val="28"/>
          <w:rtl/>
        </w:rPr>
        <w:t>برخی پزشکان بر این باورند که این دارو می تواند اثرات</w:t>
      </w:r>
      <w:r w:rsidRPr="009E1BEA">
        <w:rPr>
          <w:rFonts w:ascii="Cambria" w:hAnsi="Cambria" w:cs="Cambria" w:hint="cs"/>
          <w:sz w:val="28"/>
          <w:szCs w:val="28"/>
          <w:rtl/>
        </w:rPr>
        <w:t> </w:t>
      </w:r>
      <w:r w:rsidRPr="009E1BEA">
        <w:rPr>
          <w:rFonts w:cs="B Nazanin"/>
          <w:b/>
          <w:bCs/>
          <w:sz w:val="28"/>
          <w:szCs w:val="28"/>
          <w:rtl/>
        </w:rPr>
        <w:t>داروهای ضد بارداری</w:t>
      </w:r>
      <w:r w:rsidRPr="009E1BEA">
        <w:rPr>
          <w:rFonts w:ascii="Cambria" w:hAnsi="Cambria" w:cs="Cambria" w:hint="cs"/>
          <w:sz w:val="28"/>
          <w:szCs w:val="28"/>
          <w:rtl/>
        </w:rPr>
        <w:t> </w:t>
      </w:r>
      <w:r w:rsidRPr="009E1BEA">
        <w:rPr>
          <w:rFonts w:cs="B Nazanin"/>
          <w:sz w:val="28"/>
          <w:szCs w:val="28"/>
          <w:rtl/>
        </w:rPr>
        <w:t>های خوراکی را کاهش دهد. این مورد در افرادی که پس از مصرف آنتی بیوتیک دچار</w:t>
      </w:r>
      <w:r w:rsidRPr="009E1BEA">
        <w:rPr>
          <w:rFonts w:ascii="Cambria" w:hAnsi="Cambria" w:cs="Cambria" w:hint="cs"/>
          <w:sz w:val="28"/>
          <w:szCs w:val="28"/>
          <w:rtl/>
        </w:rPr>
        <w:t> </w:t>
      </w:r>
      <w:r w:rsidRPr="009E1BEA">
        <w:rPr>
          <w:rFonts w:cs="B Nazanin"/>
          <w:b/>
          <w:bCs/>
          <w:sz w:val="28"/>
          <w:szCs w:val="28"/>
          <w:rtl/>
        </w:rPr>
        <w:t>اسهال</w:t>
      </w:r>
      <w:r w:rsidRPr="009E1BEA">
        <w:rPr>
          <w:rFonts w:ascii="Cambria" w:hAnsi="Cambria" w:cs="Cambria" w:hint="cs"/>
          <w:sz w:val="28"/>
          <w:szCs w:val="28"/>
          <w:rtl/>
        </w:rPr>
        <w:t> </w:t>
      </w:r>
      <w:r w:rsidRPr="009E1BEA">
        <w:rPr>
          <w:rFonts w:cs="B Nazanin"/>
          <w:sz w:val="28"/>
          <w:szCs w:val="28"/>
          <w:rtl/>
        </w:rPr>
        <w:t>و</w:t>
      </w:r>
      <w:r w:rsidRPr="009E1BEA">
        <w:rPr>
          <w:rFonts w:ascii="Cambria" w:hAnsi="Cambria" w:cs="Cambria" w:hint="cs"/>
          <w:sz w:val="28"/>
          <w:szCs w:val="28"/>
          <w:rtl/>
        </w:rPr>
        <w:t> </w:t>
      </w:r>
      <w:r w:rsidRPr="009E1BEA">
        <w:rPr>
          <w:rFonts w:cs="B Nazanin"/>
          <w:b/>
          <w:bCs/>
          <w:sz w:val="28"/>
          <w:szCs w:val="28"/>
          <w:rtl/>
        </w:rPr>
        <w:t>استفراغ</w:t>
      </w:r>
      <w:r w:rsidRPr="009E1BEA">
        <w:rPr>
          <w:rFonts w:ascii="Cambria" w:hAnsi="Cambria" w:cs="Cambria" w:hint="cs"/>
          <w:sz w:val="28"/>
          <w:szCs w:val="28"/>
          <w:rtl/>
        </w:rPr>
        <w:t> </w:t>
      </w:r>
      <w:r w:rsidRPr="009E1BEA">
        <w:rPr>
          <w:rFonts w:cs="B Nazanin"/>
          <w:sz w:val="28"/>
          <w:szCs w:val="28"/>
          <w:rtl/>
        </w:rPr>
        <w:t>می شوند، شایع تر است. در این شرایط، باید اقدامات احتیاطی ضد بارداری دیگری را انجام دهید</w:t>
      </w:r>
      <w:r w:rsidRPr="009E1BEA">
        <w:rPr>
          <w:rFonts w:cs="B Nazanin"/>
          <w:sz w:val="28"/>
          <w:szCs w:val="28"/>
        </w:rPr>
        <w:t>.</w:t>
      </w:r>
    </w:p>
    <w:p w:rsidR="009E1BEA" w:rsidRPr="009E1BEA" w:rsidRDefault="009E1BEA" w:rsidP="009E1BEA">
      <w:pPr>
        <w:bidi/>
        <w:rPr>
          <w:rFonts w:cs="B Nazanin"/>
          <w:sz w:val="28"/>
          <w:szCs w:val="28"/>
        </w:rPr>
      </w:pPr>
      <w:r w:rsidRPr="009E1BEA">
        <w:rPr>
          <w:rFonts w:cs="B Nazanin"/>
          <w:sz w:val="28"/>
          <w:szCs w:val="28"/>
          <w:rtl/>
        </w:rPr>
        <w:t>افراد نباید دوره مصرف آنتی بیوتیک ها را در نیمه راه متوقف کنند. معمولاً آنتی بیوتیک از طریق خوراکی مصرف می شوند. با این حال، پزشکان می توانند داروی تزریقی دارو را نیز تجویز کرده و یا مستقیماً بر روی قسمتی از بدن که دارای عفونت است ، اعمال کنند</w:t>
      </w:r>
      <w:r w:rsidRPr="009E1BEA">
        <w:rPr>
          <w:rFonts w:cs="B Nazanin"/>
          <w:sz w:val="28"/>
          <w:szCs w:val="28"/>
        </w:rPr>
        <w:t>.</w:t>
      </w:r>
    </w:p>
    <w:p w:rsidR="009E1BEA" w:rsidRPr="009E1BEA" w:rsidRDefault="009E1BEA" w:rsidP="009E1BEA">
      <w:pPr>
        <w:bidi/>
        <w:rPr>
          <w:rFonts w:cs="B Nazanin"/>
          <w:sz w:val="28"/>
          <w:szCs w:val="28"/>
        </w:rPr>
      </w:pPr>
      <w:r w:rsidRPr="009E1BEA">
        <w:rPr>
          <w:rFonts w:cs="B Nazanin"/>
          <w:sz w:val="28"/>
          <w:szCs w:val="28"/>
          <w:rtl/>
        </w:rPr>
        <w:lastRenderedPageBreak/>
        <w:t>اکثر آنتی بیوتیک ها طی چند ساعت مبارزه با عفونت را شروع می کنند. برای جلوگیری از</w:t>
      </w:r>
      <w:r w:rsidRPr="009E1BEA">
        <w:rPr>
          <w:rFonts w:ascii="Cambria" w:hAnsi="Cambria" w:cs="Cambria" w:hint="cs"/>
          <w:sz w:val="28"/>
          <w:szCs w:val="28"/>
          <w:rtl/>
        </w:rPr>
        <w:t> </w:t>
      </w:r>
      <w:r w:rsidRPr="009E1BEA">
        <w:rPr>
          <w:rFonts w:cs="B Nazanin"/>
          <w:b/>
          <w:bCs/>
          <w:sz w:val="28"/>
          <w:szCs w:val="28"/>
          <w:rtl/>
        </w:rPr>
        <w:t>بازگشت عفونت</w:t>
      </w:r>
      <w:r w:rsidRPr="009E1BEA">
        <w:rPr>
          <w:rFonts w:cs="B Nazanin"/>
          <w:sz w:val="28"/>
          <w:szCs w:val="28"/>
          <w:rtl/>
        </w:rPr>
        <w:t>، کل دوره درمان را کامل کنید. قطع دارو قبل از اتمام دوره، خطر ابتلا به باکتری ها در آینده را افزایش می دهد. فرد حتی پس از مشاهده علائم بهبودی، باید دوره درمان آنتی بیوتیک را تکمیل کند</w:t>
      </w:r>
      <w:r w:rsidRPr="009E1BEA">
        <w:rPr>
          <w:rFonts w:cs="B Nazanin"/>
          <w:sz w:val="28"/>
          <w:szCs w:val="28"/>
        </w:rPr>
        <w:t>.</w:t>
      </w:r>
    </w:p>
    <w:p w:rsidR="009E1BEA" w:rsidRPr="009E1BEA" w:rsidRDefault="009E1BEA" w:rsidP="009E1BEA">
      <w:pPr>
        <w:bidi/>
        <w:rPr>
          <w:rFonts w:cs="B Nazanin"/>
          <w:sz w:val="28"/>
          <w:szCs w:val="28"/>
        </w:rPr>
      </w:pPr>
      <w:r w:rsidRPr="009E1BEA">
        <w:rPr>
          <w:rFonts w:cs="B Nazanin"/>
          <w:sz w:val="28"/>
          <w:szCs w:val="28"/>
          <w:rtl/>
        </w:rPr>
        <w:t>برخی از انواع این دارو را نباید با غذاها و نوشیدنی های خاصی مصرف شوند. به طور مثال، افرادی که</w:t>
      </w:r>
      <w:r w:rsidRPr="009E1BEA">
        <w:rPr>
          <w:rFonts w:ascii="Cambria" w:hAnsi="Cambria" w:cs="Cambria" w:hint="cs"/>
          <w:sz w:val="28"/>
          <w:szCs w:val="28"/>
          <w:rtl/>
        </w:rPr>
        <w:t> </w:t>
      </w:r>
      <w:r w:rsidRPr="009E1BEA">
        <w:rPr>
          <w:rFonts w:cs="B Nazanin"/>
          <w:b/>
          <w:bCs/>
          <w:sz w:val="28"/>
          <w:szCs w:val="28"/>
          <w:rtl/>
        </w:rPr>
        <w:t>مترونیدازول</w:t>
      </w:r>
      <w:r w:rsidRPr="009E1BEA">
        <w:rPr>
          <w:rFonts w:ascii="Cambria" w:hAnsi="Cambria" w:cs="Cambria" w:hint="cs"/>
          <w:sz w:val="28"/>
          <w:szCs w:val="28"/>
          <w:rtl/>
        </w:rPr>
        <w:t> </w:t>
      </w:r>
      <w:r w:rsidRPr="009E1BEA">
        <w:rPr>
          <w:rFonts w:cs="B Nazanin"/>
          <w:sz w:val="28"/>
          <w:szCs w:val="28"/>
          <w:rtl/>
        </w:rPr>
        <w:t>مصرف می کنند نباید</w:t>
      </w:r>
      <w:r w:rsidRPr="009E1BEA">
        <w:rPr>
          <w:rFonts w:ascii="Cambria" w:hAnsi="Cambria" w:cs="Cambria" w:hint="cs"/>
          <w:sz w:val="28"/>
          <w:szCs w:val="28"/>
          <w:rtl/>
        </w:rPr>
        <w:t> </w:t>
      </w:r>
      <w:r w:rsidRPr="009E1BEA">
        <w:rPr>
          <w:rFonts w:cs="B Nazanin"/>
          <w:b/>
          <w:bCs/>
          <w:sz w:val="28"/>
          <w:szCs w:val="28"/>
          <w:rtl/>
        </w:rPr>
        <w:t>الکل</w:t>
      </w:r>
      <w:r w:rsidRPr="009E1BEA">
        <w:rPr>
          <w:rFonts w:ascii="Cambria" w:hAnsi="Cambria" w:cs="Cambria" w:hint="cs"/>
          <w:sz w:val="28"/>
          <w:szCs w:val="28"/>
          <w:rtl/>
        </w:rPr>
        <w:t> </w:t>
      </w:r>
      <w:r>
        <w:rPr>
          <w:rFonts w:cs="B Nazanin"/>
          <w:sz w:val="28"/>
          <w:szCs w:val="28"/>
          <w:rtl/>
        </w:rPr>
        <w:t>بنوشند. همچنین در هنگام</w:t>
      </w:r>
      <w:r>
        <w:rPr>
          <w:rFonts w:cs="B Nazanin" w:hint="cs"/>
          <w:sz w:val="28"/>
          <w:szCs w:val="28"/>
          <w:rtl/>
        </w:rPr>
        <w:t xml:space="preserve"> </w:t>
      </w:r>
      <w:r w:rsidRPr="009E1BEA">
        <w:rPr>
          <w:rFonts w:cs="B Nazanin"/>
          <w:sz w:val="28"/>
          <w:szCs w:val="28"/>
          <w:rtl/>
        </w:rPr>
        <w:t>مصرف</w:t>
      </w:r>
      <w:r w:rsidRPr="009E1BEA">
        <w:rPr>
          <w:rFonts w:ascii="Cambria" w:hAnsi="Cambria" w:cs="Cambria" w:hint="cs"/>
          <w:sz w:val="28"/>
          <w:szCs w:val="28"/>
          <w:rtl/>
        </w:rPr>
        <w:t> </w:t>
      </w:r>
      <w:r w:rsidRPr="009E1BEA">
        <w:rPr>
          <w:rFonts w:cs="B Nazanin" w:hint="cs"/>
          <w:sz w:val="28"/>
          <w:szCs w:val="28"/>
          <w:rtl/>
        </w:rPr>
        <w:t>تتراسایکلین</w:t>
      </w:r>
      <w:r>
        <w:rPr>
          <w:rFonts w:cs="B Nazanin" w:hint="cs"/>
          <w:b/>
          <w:bCs/>
          <w:sz w:val="28"/>
          <w:szCs w:val="28"/>
          <w:rtl/>
        </w:rPr>
        <w:t xml:space="preserve">  </w:t>
      </w:r>
      <w:r w:rsidRPr="009E1BEA">
        <w:rPr>
          <w:rFonts w:cs="B Nazanin"/>
          <w:sz w:val="28"/>
          <w:szCs w:val="28"/>
          <w:rtl/>
        </w:rPr>
        <w:t>از</w:t>
      </w:r>
      <w:r w:rsidRPr="009E1BEA">
        <w:rPr>
          <w:rFonts w:ascii="Cambria" w:hAnsi="Cambria" w:cs="Cambria" w:hint="cs"/>
          <w:sz w:val="28"/>
          <w:szCs w:val="28"/>
          <w:rtl/>
        </w:rPr>
        <w:t> </w:t>
      </w:r>
      <w:r w:rsidRPr="009E1BEA">
        <w:rPr>
          <w:rFonts w:cs="B Nazanin"/>
          <w:b/>
          <w:bCs/>
          <w:sz w:val="28"/>
          <w:szCs w:val="28"/>
          <w:rtl/>
        </w:rPr>
        <w:t>لبنیات</w:t>
      </w:r>
      <w:r w:rsidRPr="009E1BEA">
        <w:rPr>
          <w:rFonts w:ascii="Cambria" w:hAnsi="Cambria" w:cs="Cambria" w:hint="cs"/>
          <w:sz w:val="28"/>
          <w:szCs w:val="28"/>
          <w:rtl/>
        </w:rPr>
        <w:t> </w:t>
      </w:r>
      <w:r w:rsidRPr="009E1BEA">
        <w:rPr>
          <w:rFonts w:cs="B Nazanin"/>
          <w:sz w:val="28"/>
          <w:szCs w:val="28"/>
          <w:rtl/>
        </w:rPr>
        <w:t>خودداری کنید، زیرا این امر باعث اختلال در جذب دارو می شود. برای افزایش تاثیرگذاری دارو، دستورالعمل ها را به درستی دنبال کنید</w:t>
      </w:r>
      <w:r>
        <w:rPr>
          <w:rFonts w:cs="B Nazanin" w:hint="cs"/>
          <w:sz w:val="28"/>
          <w:szCs w:val="28"/>
          <w:rtl/>
        </w:rPr>
        <w:t>.</w:t>
      </w:r>
    </w:p>
    <w:p w:rsidR="009E1BEA" w:rsidRPr="009E1BEA" w:rsidRDefault="009E1BEA" w:rsidP="009E1BEA">
      <w:pPr>
        <w:bidi/>
        <w:rPr>
          <w:rFonts w:cs="B Nazanin"/>
          <w:sz w:val="28"/>
          <w:szCs w:val="28"/>
        </w:rPr>
      </w:pPr>
    </w:p>
    <w:p w:rsidR="00015135" w:rsidRPr="009E1BEA" w:rsidRDefault="00015135" w:rsidP="00AB4E0A">
      <w:pPr>
        <w:bidi/>
        <w:rPr>
          <w:rFonts w:cs="B Nazanin"/>
          <w:sz w:val="28"/>
          <w:szCs w:val="28"/>
        </w:rPr>
      </w:pPr>
    </w:p>
    <w:sectPr w:rsidR="00015135" w:rsidRPr="009E1B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 Nazanin">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6D57112"/>
    <w:multiLevelType w:val="multilevel"/>
    <w:tmpl w:val="2AD82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3D965154"/>
    <w:multiLevelType w:val="multilevel"/>
    <w:tmpl w:val="78F034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1BE9"/>
    <w:rsid w:val="00015135"/>
    <w:rsid w:val="008C2DB0"/>
    <w:rsid w:val="009B1BE9"/>
    <w:rsid w:val="009E1BEA"/>
    <w:rsid w:val="00AB4E0A"/>
    <w:rsid w:val="00EB0EC6"/>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C5C00"/>
  <w15:chartTrackingRefBased/>
  <w15:docId w15:val="{8C36F0F5-71C7-41C1-AB2B-2D18583276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E1BEA"/>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2256505">
      <w:bodyDiv w:val="1"/>
      <w:marLeft w:val="0"/>
      <w:marRight w:val="0"/>
      <w:marTop w:val="0"/>
      <w:marBottom w:val="0"/>
      <w:divBdr>
        <w:top w:val="none" w:sz="0" w:space="0" w:color="auto"/>
        <w:left w:val="none" w:sz="0" w:space="0" w:color="auto"/>
        <w:bottom w:val="none" w:sz="0" w:space="0" w:color="auto"/>
        <w:right w:val="none" w:sz="0" w:space="0" w:color="auto"/>
      </w:divBdr>
    </w:div>
    <w:div w:id="414784124">
      <w:bodyDiv w:val="1"/>
      <w:marLeft w:val="0"/>
      <w:marRight w:val="0"/>
      <w:marTop w:val="0"/>
      <w:marBottom w:val="0"/>
      <w:divBdr>
        <w:top w:val="none" w:sz="0" w:space="0" w:color="auto"/>
        <w:left w:val="none" w:sz="0" w:space="0" w:color="auto"/>
        <w:bottom w:val="none" w:sz="0" w:space="0" w:color="auto"/>
        <w:right w:val="none" w:sz="0" w:space="0" w:color="auto"/>
      </w:divBdr>
    </w:div>
    <w:div w:id="1060860684">
      <w:bodyDiv w:val="1"/>
      <w:marLeft w:val="0"/>
      <w:marRight w:val="0"/>
      <w:marTop w:val="0"/>
      <w:marBottom w:val="0"/>
      <w:divBdr>
        <w:top w:val="none" w:sz="0" w:space="0" w:color="auto"/>
        <w:left w:val="none" w:sz="0" w:space="0" w:color="auto"/>
        <w:bottom w:val="none" w:sz="0" w:space="0" w:color="auto"/>
        <w:right w:val="none" w:sz="0" w:space="0" w:color="auto"/>
      </w:divBdr>
    </w:div>
    <w:div w:id="1326974220">
      <w:bodyDiv w:val="1"/>
      <w:marLeft w:val="0"/>
      <w:marRight w:val="0"/>
      <w:marTop w:val="0"/>
      <w:marBottom w:val="0"/>
      <w:divBdr>
        <w:top w:val="none" w:sz="0" w:space="0" w:color="auto"/>
        <w:left w:val="none" w:sz="0" w:space="0" w:color="auto"/>
        <w:bottom w:val="none" w:sz="0" w:space="0" w:color="auto"/>
        <w:right w:val="none" w:sz="0" w:space="0" w:color="auto"/>
      </w:divBdr>
    </w:div>
    <w:div w:id="17841128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TotalTime>
  <Pages>5</Pages>
  <Words>1012</Words>
  <Characters>5771</Characters>
  <Application>Microsoft Office Word</Application>
  <DocSecurity>0</DocSecurity>
  <Lines>48</Lines>
  <Paragraphs>13</Paragraphs>
  <ScaleCrop>false</ScaleCrop>
  <Company/>
  <LinksUpToDate>false</LinksUpToDate>
  <CharactersWithSpaces>6770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charsoo</dc:creator>
  <cp:keywords/>
  <dc:description/>
  <cp:lastModifiedBy>charsoo</cp:lastModifiedBy>
  <cp:revision>5</cp:revision>
  <dcterms:created xsi:type="dcterms:W3CDTF">2024-11-10T10:18:00Z</dcterms:created>
  <dcterms:modified xsi:type="dcterms:W3CDTF">2024-11-12T06:51:00Z</dcterms:modified>
</cp:coreProperties>
</file>